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Warszawa, 24.10.2023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Liczba prezesek w branży transportu drogowego wzrosła o 44 proc., a kobiety prowadzą najwięcej firm w rolnictwie i usługach. Start XV edycji konkursu Bizneswoman Roku Fundacji Sukcesu Pisanego Szminką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Dane z KRS wskazują, że na przestrzeni ostatniego roku liczba firm należących do kobiet spadła o 4 proc. Kobiety prowadzą najwięcej przedsiębiorstw związanych z rolnictwem oraz usługami. Najbardziej przedsiębiorcze okazały się kobiety z województwa zachodniopomorskiego, tam należy do nich 34,7 proc. przedsiębiorstw. Liczba kobiet obejmujących stanowisko prezeski wynosi 45,3 tys. Liczba prezesek w branży transportu drogowego towarów wzrosła w ostatnim roku o 44 proc. Fundacja Sukcesu Pisanego Szminką już od 15 lat wspiera przedsiębiorczość Polek, a także wyróżnia liderki i liderów firm działających na rzecz równości, różnorodności i włączania. Wystartowała XV edycja konkursu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Bizneswoman Roku</w:t>
        </w:r>
      </w:hyperlink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Konkurs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Bizneswoman Roku</w:t>
        </w:r>
      </w:hyperlink>
      <w:r w:rsidDel="00000000" w:rsidR="00000000" w:rsidRPr="00000000">
        <w:rPr>
          <w:sz w:val="22"/>
          <w:szCs w:val="22"/>
          <w:rtl w:val="0"/>
        </w:rPr>
        <w:t xml:space="preserve"> od 15 lat nagradza polskie przedsiębiorczynie oraz liderki i liderów działających na rzecz równości, różnorodności i włączania. Z analizy przygotowanej 16 października 2023 r. przez wywiadownię gospodarczą Dun &amp; Bradstreet na zlecenie Fundacji Sukcesu Pisanego Szminką wynika, że </w:t>
      </w:r>
      <w:r w:rsidDel="00000000" w:rsidR="00000000" w:rsidRPr="00000000">
        <w:rPr>
          <w:b w:val="1"/>
          <w:sz w:val="22"/>
          <w:szCs w:val="22"/>
          <w:rtl w:val="0"/>
        </w:rPr>
        <w:t xml:space="preserve">kobiety obecnie są stuprocentowymi właścicielkami ponad 919,2 tys. przedsiębiorstw</w:t>
      </w:r>
      <w:r w:rsidDel="00000000" w:rsidR="00000000" w:rsidRPr="00000000">
        <w:rPr>
          <w:sz w:val="22"/>
          <w:szCs w:val="22"/>
          <w:rtl w:val="0"/>
        </w:rPr>
        <w:t xml:space="preserve">. W porównaniu do ubiegłego roku, kiedy to należało do nich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957,5 tys. firm</w:t>
        </w:r>
      </w:hyperlink>
      <w:r w:rsidDel="00000000" w:rsidR="00000000" w:rsidRPr="00000000">
        <w:rPr>
          <w:sz w:val="22"/>
          <w:szCs w:val="22"/>
          <w:rtl w:val="0"/>
        </w:rPr>
        <w:t xml:space="preserve">, stanowi to spadek o 4 proc. Na przestrzeni ostatnich dwunastu miesięcy kobiety zamknęły i zlikwidowały ponad 38 tys. założonych i prowadzonych przez siebie przedsiębiorstw.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–</w:t>
      </w:r>
      <w:r w:rsidDel="00000000" w:rsidR="00000000" w:rsidRPr="00000000">
        <w:rPr>
          <w:i w:val="1"/>
          <w:sz w:val="22"/>
          <w:szCs w:val="22"/>
          <w:rtl w:val="0"/>
        </w:rPr>
        <w:t xml:space="preserve"> Konkurs Sukces Pisany Szminką Bizneswoman Roku to nie tylko wyraz uznania dla dokonań kobiet działających w biznesie, to także szansa na zmianę przekonań młodego pokolenia dotyczących pozycji i możliwości kobiet w świecie. Mówienie głośno o ich sukcesach w różnych branżach otwiera nowe ścieżki dla tych, którzy z różnych powodów zakładali, że się nie da. Bizneswoman Roku to także platforma, na której rozwijamy przyszłość różnorodności i równości nagradzając liderów, firmy i organizacje. To już 15. edycja konkursu. Ten czas minął bardzo szybko, a na naszych oczach dokonała się rewolucja. Rewolucja ta trwa </w:t>
      </w:r>
      <w:r w:rsidDel="00000000" w:rsidR="00000000" w:rsidRPr="00000000">
        <w:rPr>
          <w:sz w:val="22"/>
          <w:szCs w:val="22"/>
          <w:rtl w:val="0"/>
        </w:rPr>
        <w:t xml:space="preserve">– mówi </w:t>
      </w:r>
      <w:r w:rsidDel="00000000" w:rsidR="00000000" w:rsidRPr="00000000">
        <w:rPr>
          <w:b w:val="1"/>
          <w:sz w:val="22"/>
          <w:szCs w:val="22"/>
          <w:rtl w:val="0"/>
        </w:rPr>
        <w:t xml:space="preserve">Olga Kozierowska, prezeska Fundacji Sukcesu Pisanego Szminką, pomysłodawczyni konkursu Bizneswoman Roku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Najwięcej przedsiębiorstw, których właścicielkami są kobiety, działa w sektorze rolnictwa </w:t>
      </w:r>
      <w:r w:rsidDel="00000000" w:rsidR="00000000" w:rsidRPr="00000000">
        <w:rPr>
          <w:sz w:val="22"/>
          <w:szCs w:val="22"/>
          <w:rtl w:val="0"/>
        </w:rPr>
        <w:t xml:space="preserve">– jest ich już niemal 197 tys. Kobiety nadal dominują także w branżach </w:t>
      </w:r>
      <w:r w:rsidDel="00000000" w:rsidR="00000000" w:rsidRPr="00000000">
        <w:rPr>
          <w:b w:val="1"/>
          <w:sz w:val="22"/>
          <w:szCs w:val="22"/>
          <w:rtl w:val="0"/>
        </w:rPr>
        <w:t xml:space="preserve">usług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handlu </w:t>
      </w:r>
      <w:r w:rsidDel="00000000" w:rsidR="00000000" w:rsidRPr="00000000">
        <w:rPr>
          <w:sz w:val="22"/>
          <w:szCs w:val="22"/>
          <w:rtl w:val="0"/>
        </w:rPr>
        <w:t xml:space="preserve">i </w:t>
      </w:r>
      <w:r w:rsidDel="00000000" w:rsidR="00000000" w:rsidRPr="00000000">
        <w:rPr>
          <w:b w:val="1"/>
          <w:sz w:val="22"/>
          <w:szCs w:val="22"/>
          <w:rtl w:val="0"/>
        </w:rPr>
        <w:t xml:space="preserve">specjalistycznej opieki medycznej</w:t>
      </w:r>
      <w:r w:rsidDel="00000000" w:rsidR="00000000" w:rsidRPr="00000000">
        <w:rPr>
          <w:sz w:val="22"/>
          <w:szCs w:val="22"/>
          <w:rtl w:val="0"/>
        </w:rPr>
        <w:t xml:space="preserve">. Należy do nich 53,2 tys. zakładów fryzjerskich, 28,9 tys. firm specjalistycznej opieki lekarskiej oraz 28,7 tys. sklepów spożywczych.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Kobiety z zachodniopomorskiego najbardziej przedsiębiorczymi Polkami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Największy odsetek – 34,7 proc. – firm należących do kobiet jest w województwie zachodniopomorskim, które </w:t>
      </w:r>
      <w:hyperlink r:id="rId1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w ubiegłym roku</w:t>
        </w:r>
      </w:hyperlink>
      <w:r w:rsidDel="00000000" w:rsidR="00000000" w:rsidRPr="00000000">
        <w:rPr>
          <w:sz w:val="22"/>
          <w:szCs w:val="22"/>
          <w:rtl w:val="0"/>
        </w:rPr>
        <w:t xml:space="preserve"> znalazło w tym zestawieniu na drugim miejscu, zaraz za śląskim. Za nim plasuje się pomorskie z wynikiem 34,5 proc. firm prowadzonych przez kobiety. Na trzecim miejscu znajduje się województwo dolnośląskie z odsetkiem 33,7 proc. właścicielek, niewiele mniej firm należących w pełni do kobiet jest w województwie mazowieckim – 33,1 proc. Najmniej firm kobiecych okazuje się być w województwie podlaskim – jedynie 28 proc.wszystkich przedsiębiorstw z tego terenu jest własnością kobiet.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– Mamy ogromną przyjemność po raz kolejny być partnerem konkursu Bizneswoman Roku Fundacji Sukcesu Pisanego Szminką. Jako firma, której podstawą kultury organizacji jest równość i różnorodność, chcemy pokazywać dobre praktyki, wyróżniać kreatywne rozwiązania, prezentować inspirujące liderki. Z każdym rokiem wybór laureatek jest coraz trudniejszy, a poziom zgłoszeń coraz wyższy. Z niecierpliwością wyczekujemy, co przyniesie nam 15., jubileuszowa, edycja konkursu </w:t>
      </w:r>
      <w:r w:rsidDel="00000000" w:rsidR="00000000" w:rsidRPr="00000000">
        <w:rPr>
          <w:sz w:val="22"/>
          <w:szCs w:val="22"/>
          <w:rtl w:val="0"/>
        </w:rPr>
        <w:t xml:space="preserve">– mówi </w:t>
      </w:r>
      <w:r w:rsidDel="00000000" w:rsidR="00000000" w:rsidRPr="00000000">
        <w:rPr>
          <w:b w:val="1"/>
          <w:sz w:val="22"/>
          <w:szCs w:val="22"/>
          <w:rtl w:val="0"/>
        </w:rPr>
        <w:t xml:space="preserve">Marta Życińska, dyrektorka generalna polskiego oddziału Mastercard Europe, partnera strategicznego konkursu Bizneswoman Roku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 44 proc. więcej kobiet kieruje transportem drogowym towarów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Stanowisko prezeski obejmuje obecnie ponad 45,3 tys. kobiet, co w porównaniu do ubiegłego roku stanowi symboliczny wzrost o 0,2 proc. Najwięcej prezesek jest w firmach zarejestrowanych w sektorze</w:t>
      </w:r>
      <w:r w:rsidDel="00000000" w:rsidR="00000000" w:rsidRPr="00000000">
        <w:rPr>
          <w:b w:val="1"/>
          <w:sz w:val="22"/>
          <w:szCs w:val="22"/>
          <w:rtl w:val="0"/>
        </w:rPr>
        <w:t xml:space="preserve"> doradztwa w zakresie prowadzenia działalności gospodarczej i zarządzania</w:t>
      </w:r>
      <w:r w:rsidDel="00000000" w:rsidR="00000000" w:rsidRPr="00000000">
        <w:rPr>
          <w:sz w:val="22"/>
          <w:szCs w:val="22"/>
          <w:rtl w:val="0"/>
        </w:rPr>
        <w:t xml:space="preserve"> – 1 837 przedsiębiorstw. Sekcja ta obejmuje działalność profesjonalną, naukową i techniczną wymagającą wiedzy specjalistycznej. W drugiej kolejności kobiety kierują przedsiębiorstwami w branży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transportu drogowego towarów</w:t>
      </w:r>
      <w:r w:rsidDel="00000000" w:rsidR="00000000" w:rsidRPr="00000000">
        <w:rPr>
          <w:sz w:val="22"/>
          <w:szCs w:val="22"/>
          <w:rtl w:val="0"/>
        </w:rPr>
        <w:t xml:space="preserve"> – w tej kategorii mamy 1 742 prezeski. W porównaniu do roku ubiegłego </w:t>
      </w:r>
      <w:r w:rsidDel="00000000" w:rsidR="00000000" w:rsidRPr="00000000">
        <w:rPr>
          <w:b w:val="1"/>
          <w:sz w:val="22"/>
          <w:szCs w:val="22"/>
          <w:rtl w:val="0"/>
        </w:rPr>
        <w:t xml:space="preserve">stanowi to wzrost o 44 proc.</w:t>
      </w:r>
      <w:r w:rsidDel="00000000" w:rsidR="00000000" w:rsidRPr="00000000">
        <w:rPr>
          <w:sz w:val="22"/>
          <w:szCs w:val="22"/>
          <w:rtl w:val="0"/>
        </w:rPr>
        <w:t xml:space="preserve"> Trzecim sektorem z największą liczbą kobiet na stanowisku prezesa jest </w:t>
      </w:r>
      <w:r w:rsidDel="00000000" w:rsidR="00000000" w:rsidRPr="00000000">
        <w:rPr>
          <w:b w:val="1"/>
          <w:sz w:val="22"/>
          <w:szCs w:val="22"/>
          <w:rtl w:val="0"/>
        </w:rPr>
        <w:t xml:space="preserve">wynajem i zarządzanie nieruchomościami własnymi lub dzierżawionymi</w:t>
      </w:r>
      <w:r w:rsidDel="00000000" w:rsidR="00000000" w:rsidRPr="00000000">
        <w:rPr>
          <w:sz w:val="22"/>
          <w:szCs w:val="22"/>
          <w:rtl w:val="0"/>
        </w:rPr>
        <w:t xml:space="preserve"> z wynikiem 1 719 prezesek. Wiele kobiet kieruje także firmami w branży </w:t>
      </w:r>
      <w:r w:rsidDel="00000000" w:rsidR="00000000" w:rsidRPr="00000000">
        <w:rPr>
          <w:b w:val="1"/>
          <w:sz w:val="22"/>
          <w:szCs w:val="22"/>
          <w:rtl w:val="0"/>
        </w:rPr>
        <w:t xml:space="preserve">rachunkowo-księgowej i doradztwa podatkowego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 konkursie Sukces Pisany Szminką Bizneswoman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Konkurs Sukces Pisany Szminką Bizneswoman Roku od ponad dekady nagradza polskie przedsiębiorczynie oraz liderki i liderów działających na rzecz równości, różnorodności oraz włączania. Do konkursu można przystąpić wypełniając </w:t>
      </w:r>
      <w:r w:rsidDel="00000000" w:rsidR="00000000" w:rsidRPr="00000000">
        <w:rPr>
          <w:b w:val="1"/>
          <w:sz w:val="16"/>
          <w:szCs w:val="16"/>
          <w:rtl w:val="0"/>
        </w:rPr>
        <w:t xml:space="preserve">formularz online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na stronie </w:t>
      </w:r>
      <w:hyperlink r:id="rId11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bizneswomanroku.pl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w jednej z wybranych kategorii otwartych: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powyżej 10 mln złotych,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poniżej 10 mln złotych, Mikrobiznes, Start-up Roku, Liderka w Nowych Technologiach, Organizacja Przyjazna Rodzicom, Pracodawca Równych Szans.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Zgłoszenia konkursowe przyjmowane są do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3 stycznia 2024 roku.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Na stronie internetowej do </w:t>
      </w:r>
      <w:r w:rsidDel="00000000" w:rsidR="00000000" w:rsidRPr="00000000">
        <w:rPr>
          <w:sz w:val="16"/>
          <w:szCs w:val="16"/>
          <w:rtl w:val="0"/>
        </w:rPr>
        <w:t xml:space="preserve">31 grudnia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r. istnieje także możliwość nominowania osoby lub organizacji, której sukcesy zauważyliśmy i chcemy, żeby docenili je też inni.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Organizator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Fundacja Sukcesu Pisanego Szminką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strategiczny: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Mastercard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merytoryczny: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Accenture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kategorii: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Altkom Akademia, BNP Paribas, DPD Polska, </w:t>
      </w:r>
      <w:r w:rsidDel="00000000" w:rsidR="00000000" w:rsidRPr="00000000">
        <w:rPr>
          <w:sz w:val="16"/>
          <w:szCs w:val="16"/>
          <w:rtl w:val="0"/>
        </w:rPr>
        <w:t xml:space="preserve">Fundacja Polska Bezgotówkowa,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Google Cloud, home.pl, IGT Poland, Isla, NatWest Group w Polsce, Orange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Vital Voices, Humanites, Perspektywy Women in 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Patronat Honorowy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Prezydent Miasta Stołecznego Warszawy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Patroni medialni: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TVN Discovery, Forbes Woman, WP Kobieta, money.pl, MamStartup, NaTemat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, Mama</w:t>
      </w:r>
      <w:r w:rsidDel="00000000" w:rsidR="00000000" w:rsidRPr="00000000">
        <w:rPr>
          <w:sz w:val="16"/>
          <w:szCs w:val="16"/>
          <w:rtl w:val="0"/>
        </w:rPr>
        <w:t xml:space="preserve">Du,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ITWiz, ISBtech, Radio Kolor, </w:t>
      </w:r>
      <w:r w:rsidDel="00000000" w:rsidR="00000000" w:rsidRPr="00000000">
        <w:rPr>
          <w:sz w:val="16"/>
          <w:szCs w:val="16"/>
          <w:rtl w:val="0"/>
        </w:rPr>
        <w:t xml:space="preserve">Polskie Radio Łódź, Polskie Radio Lublin, Imperium Kobiet, Law Business Quality, Europejski Klub Kobiet Biznesu,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Głos Mordoru.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Organizacja Sukces Pisany Szminką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została stworzona przez Olgę Kozierowską w 2008 roku. Od 2017 roku działa jako Fundacja. Jest najstarszą i największą organizacją w Polsce, której misją jest wsparcie rozwoju przedsiębiorczości kobiet, promowanie równego dostępu do możliwości rynkowych, w tym rekrutacji, awansów, edukacji i finansowania powstających lub rozwijających się firm. A także dostarczanie im fachowej wiedzy niezbędnej do rozwoju osobistego w zgodzie w ich indywidualnymi potrzebami.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www.sukcespisanyszminka.p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 |</w:t>
      </w:r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16"/>
            <w:szCs w:val="16"/>
            <w:u w:val="single"/>
            <w:vertAlign w:val="baselin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www.bizneswomanroku.pl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228725" cy="981075"/>
          <wp:effectExtent b="0" l="0" r="0" t="0"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425" l="27927" r="26583" t="27142"/>
                  <a:stretch>
                    <a:fillRect/>
                  </a:stretch>
                </pic:blipFill>
                <pic:spPr>
                  <a:xfrm>
                    <a:off x="0" y="0"/>
                    <a:ext cx="122872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pl-PL" w:val="und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pl-PL" w:val="und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und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paragraph" w:styleId="Nagłówek5">
    <w:name w:val="Nagłówek 5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paragraph" w:styleId="Nagłówek6">
    <w:name w:val="Nagłówek 6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  <w:tblPr>
      <w:tblStyle w:val="TableNormal"/>
      <w:jc w:val="left"/>
    </w:tblPr>
  </w:style>
  <w:style w:type="paragraph" w:styleId="Tytuł">
    <w:name w:val="Tytuł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pl-PL" w:val="und"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pl-PL" w:val="und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zneswomanroku.pl/" TargetMode="External"/><Relationship Id="rId10" Type="http://schemas.openxmlformats.org/officeDocument/2006/relationships/hyperlink" Target="https://fundacja_sukces_pisany_szminka.biuroprasowe.pl/200384/prawie-polowa-firm-zarzadzanych-przez-polki-wdrozyla-zasady-esg-nowe-dane-krs" TargetMode="External"/><Relationship Id="rId13" Type="http://schemas.openxmlformats.org/officeDocument/2006/relationships/hyperlink" Target="http://www.bizneswomanroku.pl/" TargetMode="External"/><Relationship Id="rId12" Type="http://schemas.openxmlformats.org/officeDocument/2006/relationships/hyperlink" Target="http://www.sukcespisanyszminka.p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undacja_sukces_pisany_szminka.biuroprasowe.pl/198923/przekroczono-magiczna-liczbe-ponad-milion-firm-w-rekach-polek-rusza-xiv-edycja-sukces-pisany-szminka-bizneswoman-roku-konkursu-dla-polskich-przedsiebiorczyn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bizneswomanroku.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zneswomanroku.pl/" TargetMode="External"/><Relationship Id="rId8" Type="http://schemas.openxmlformats.org/officeDocument/2006/relationships/hyperlink" Target="https://bizneswomanroku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b9D35jrisL2v/5GDc/diXPQF6Q==">CgMxLjA4AHIhMUVKdWZpdDVSRndXUnNMblc3SHhocHR2U0NPMzV4MkZG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2022-10-12T07:03:00Z</dcterms:created>
  <dc:creator>RocketScience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